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52176" w14:textId="2C4C7B2E" w:rsidR="00841BCE" w:rsidRDefault="0034356E" w:rsidP="00841BCE">
      <w:pPr>
        <w:rPr>
          <w:b/>
          <w:u w:val="single"/>
        </w:rPr>
      </w:pPr>
      <w:r w:rsidRPr="0034356E">
        <w:rPr>
          <w:b/>
          <w:u w:val="single"/>
        </w:rPr>
        <w:t>Treasurer’s Report Year ended 31</w:t>
      </w:r>
      <w:r w:rsidRPr="0034356E">
        <w:rPr>
          <w:b/>
          <w:u w:val="single"/>
          <w:vertAlign w:val="superscript"/>
        </w:rPr>
        <w:t>st</w:t>
      </w:r>
      <w:r w:rsidRPr="0034356E">
        <w:rPr>
          <w:b/>
          <w:u w:val="single"/>
        </w:rPr>
        <w:t xml:space="preserve"> December 202</w:t>
      </w:r>
      <w:r w:rsidR="00C33FF7">
        <w:rPr>
          <w:b/>
          <w:u w:val="single"/>
        </w:rPr>
        <w:t>3</w:t>
      </w:r>
    </w:p>
    <w:p w14:paraId="59D31A21" w14:textId="300449DB" w:rsidR="0069156F" w:rsidRPr="0034356E" w:rsidRDefault="0069156F" w:rsidP="00841BCE">
      <w:pPr>
        <w:rPr>
          <w:rFonts w:ascii="Times New Roman" w:hAnsi="Times New Roman" w:cs="Times New Roman"/>
          <w:b/>
          <w:sz w:val="24"/>
          <w:szCs w:val="24"/>
          <w:u w:val="single"/>
        </w:rPr>
      </w:pPr>
      <w:r>
        <w:rPr>
          <w:rFonts w:ascii="Times New Roman" w:hAnsi="Times New Roman" w:cs="Times New Roman"/>
          <w:b/>
          <w:sz w:val="24"/>
          <w:szCs w:val="24"/>
          <w:u w:val="single"/>
        </w:rPr>
        <w:t>RECEIPTS AND PAYMENTS ACCOUNT</w:t>
      </w:r>
    </w:p>
    <w:p w14:paraId="2371931F" w14:textId="1E6B86EE" w:rsidR="00317DA5" w:rsidRDefault="00C33FF7" w:rsidP="00841BCE">
      <w:r w:rsidRPr="00C33FF7">
        <w:rPr>
          <w:noProof/>
        </w:rPr>
        <w:drawing>
          <wp:inline distT="0" distB="0" distL="0" distR="0" wp14:anchorId="37A95D2A" wp14:editId="5FC4DD52">
            <wp:extent cx="4850765" cy="4969510"/>
            <wp:effectExtent l="0" t="0" r="6985" b="2540"/>
            <wp:docPr id="921946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0765" cy="4969510"/>
                    </a:xfrm>
                    <a:prstGeom prst="rect">
                      <a:avLst/>
                    </a:prstGeom>
                    <a:noFill/>
                    <a:ln>
                      <a:noFill/>
                    </a:ln>
                  </pic:spPr>
                </pic:pic>
              </a:graphicData>
            </a:graphic>
          </wp:inline>
        </w:drawing>
      </w:r>
      <w:r w:rsidR="00317DA5" w:rsidRPr="00317DA5">
        <w:t xml:space="preserve"> </w:t>
      </w:r>
    </w:p>
    <w:p w14:paraId="5FF9F328" w14:textId="0E3BC0CC" w:rsidR="00317DA5" w:rsidRPr="0069156F" w:rsidRDefault="0069156F" w:rsidP="00841BCE">
      <w:pPr>
        <w:rPr>
          <w:rFonts w:ascii="Times New Roman" w:hAnsi="Times New Roman" w:cs="Times New Roman"/>
          <w:b/>
          <w:sz w:val="24"/>
          <w:szCs w:val="24"/>
          <w:u w:val="single"/>
        </w:rPr>
      </w:pPr>
      <w:r w:rsidRPr="0069156F">
        <w:rPr>
          <w:rFonts w:ascii="Times New Roman" w:hAnsi="Times New Roman" w:cs="Times New Roman"/>
          <w:b/>
          <w:sz w:val="24"/>
          <w:szCs w:val="24"/>
          <w:u w:val="single"/>
        </w:rPr>
        <w:t>STATEMENT OF ASSETS AND LIABILITIES</w:t>
      </w:r>
    </w:p>
    <w:p w14:paraId="12F22837" w14:textId="68CCCB45" w:rsidR="00841BCE" w:rsidRPr="00841BCE" w:rsidRDefault="00C33FF7" w:rsidP="00841BCE">
      <w:pPr>
        <w:rPr>
          <w:rFonts w:ascii="Times New Roman" w:hAnsi="Times New Roman" w:cs="Times New Roman"/>
          <w:sz w:val="24"/>
          <w:szCs w:val="24"/>
        </w:rPr>
      </w:pPr>
      <w:r w:rsidRPr="00C33FF7">
        <w:rPr>
          <w:noProof/>
        </w:rPr>
        <w:drawing>
          <wp:inline distT="0" distB="0" distL="0" distR="0" wp14:anchorId="18AA1052" wp14:editId="20333D8B">
            <wp:extent cx="4441190" cy="2897505"/>
            <wp:effectExtent l="0" t="0" r="0" b="0"/>
            <wp:docPr id="541668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1190" cy="2897505"/>
                    </a:xfrm>
                    <a:prstGeom prst="rect">
                      <a:avLst/>
                    </a:prstGeom>
                    <a:noFill/>
                    <a:ln>
                      <a:noFill/>
                    </a:ln>
                  </pic:spPr>
                </pic:pic>
              </a:graphicData>
            </a:graphic>
          </wp:inline>
        </w:drawing>
      </w:r>
    </w:p>
    <w:p w14:paraId="6EFD81EC" w14:textId="77777777" w:rsidR="00841BCE" w:rsidRDefault="00841BCE" w:rsidP="00841BCE">
      <w:pPr>
        <w:rPr>
          <w:rFonts w:ascii="Times New Roman" w:hAnsi="Times New Roman" w:cs="Times New Roman"/>
          <w:b/>
          <w:sz w:val="24"/>
          <w:szCs w:val="24"/>
          <w:u w:val="single"/>
        </w:rPr>
      </w:pPr>
      <w:r w:rsidRPr="00841BCE">
        <w:rPr>
          <w:rFonts w:ascii="Times New Roman" w:hAnsi="Times New Roman" w:cs="Times New Roman"/>
          <w:b/>
          <w:sz w:val="24"/>
          <w:szCs w:val="24"/>
          <w:u w:val="single"/>
        </w:rPr>
        <w:lastRenderedPageBreak/>
        <w:t>Notes</w:t>
      </w:r>
    </w:p>
    <w:p w14:paraId="7F6233CF" w14:textId="77777777" w:rsidR="00DB7F38" w:rsidRDefault="00DB7F38" w:rsidP="00841BCE">
      <w:pPr>
        <w:rPr>
          <w:rFonts w:ascii="Times New Roman" w:hAnsi="Times New Roman" w:cs="Times New Roman"/>
          <w:b/>
          <w:sz w:val="24"/>
          <w:szCs w:val="24"/>
        </w:rPr>
      </w:pPr>
    </w:p>
    <w:p w14:paraId="31E40875" w14:textId="3CB17855" w:rsidR="009C7049" w:rsidRPr="009C7049" w:rsidRDefault="009C7049" w:rsidP="00841BCE">
      <w:pPr>
        <w:rPr>
          <w:rFonts w:ascii="Times New Roman" w:hAnsi="Times New Roman" w:cs="Times New Roman"/>
          <w:b/>
          <w:sz w:val="24"/>
          <w:szCs w:val="24"/>
        </w:rPr>
      </w:pPr>
      <w:r w:rsidRPr="009C7049">
        <w:rPr>
          <w:rFonts w:ascii="Times New Roman" w:hAnsi="Times New Roman" w:cs="Times New Roman"/>
          <w:b/>
          <w:sz w:val="24"/>
          <w:szCs w:val="24"/>
        </w:rPr>
        <w:t>Income</w:t>
      </w:r>
    </w:p>
    <w:p w14:paraId="142549AC" w14:textId="71FB48A8" w:rsidR="00841BCE" w:rsidRDefault="00841BCE" w:rsidP="00841BCE">
      <w:pPr>
        <w:rPr>
          <w:rFonts w:ascii="Times New Roman" w:hAnsi="Times New Roman" w:cs="Times New Roman"/>
          <w:sz w:val="24"/>
          <w:szCs w:val="24"/>
        </w:rPr>
      </w:pPr>
      <w:r w:rsidRPr="00841BCE">
        <w:rPr>
          <w:rFonts w:ascii="Times New Roman" w:hAnsi="Times New Roman" w:cs="Times New Roman"/>
          <w:sz w:val="24"/>
          <w:szCs w:val="24"/>
        </w:rPr>
        <w:t xml:space="preserve">The </w:t>
      </w:r>
      <w:r w:rsidR="009C7049">
        <w:rPr>
          <w:rFonts w:ascii="Times New Roman" w:hAnsi="Times New Roman" w:cs="Times New Roman"/>
          <w:sz w:val="24"/>
          <w:szCs w:val="24"/>
        </w:rPr>
        <w:t>main source of income for SLAS (</w:t>
      </w:r>
      <w:r w:rsidR="00C33FF7">
        <w:rPr>
          <w:rFonts w:ascii="Times New Roman" w:hAnsi="Times New Roman" w:cs="Times New Roman"/>
          <w:sz w:val="24"/>
          <w:szCs w:val="24"/>
        </w:rPr>
        <w:t>83.3</w:t>
      </w:r>
      <w:r w:rsidR="009C7049">
        <w:rPr>
          <w:rFonts w:ascii="Times New Roman" w:hAnsi="Times New Roman" w:cs="Times New Roman"/>
          <w:sz w:val="24"/>
          <w:szCs w:val="24"/>
        </w:rPr>
        <w:t>%</w:t>
      </w:r>
      <w:r w:rsidR="00C33FF7">
        <w:rPr>
          <w:rFonts w:ascii="Times New Roman" w:hAnsi="Times New Roman" w:cs="Times New Roman"/>
          <w:sz w:val="24"/>
          <w:szCs w:val="24"/>
        </w:rPr>
        <w:t xml:space="preserve"> in 2023</w:t>
      </w:r>
      <w:r w:rsidR="009C7049">
        <w:rPr>
          <w:rFonts w:ascii="Times New Roman" w:hAnsi="Times New Roman" w:cs="Times New Roman"/>
          <w:sz w:val="24"/>
          <w:szCs w:val="24"/>
        </w:rPr>
        <w:t>) c</w:t>
      </w:r>
      <w:r w:rsidR="00C33FF7">
        <w:rPr>
          <w:rFonts w:ascii="Times New Roman" w:hAnsi="Times New Roman" w:cs="Times New Roman"/>
          <w:sz w:val="24"/>
          <w:szCs w:val="24"/>
        </w:rPr>
        <w:t>ame</w:t>
      </w:r>
      <w:r w:rsidR="009C7049">
        <w:rPr>
          <w:rFonts w:ascii="Times New Roman" w:hAnsi="Times New Roman" w:cs="Times New Roman"/>
          <w:sz w:val="24"/>
          <w:szCs w:val="24"/>
        </w:rPr>
        <w:t xml:space="preserve"> from the contract with Wiley, representing </w:t>
      </w:r>
      <w:r w:rsidR="009C7049" w:rsidRPr="009C7049">
        <w:rPr>
          <w:rFonts w:ascii="Times New Roman" w:hAnsi="Times New Roman" w:cs="Times New Roman"/>
          <w:sz w:val="24"/>
          <w:szCs w:val="24"/>
        </w:rPr>
        <w:t>a share of the</w:t>
      </w:r>
      <w:r w:rsidR="009C7049">
        <w:rPr>
          <w:rFonts w:ascii="Times New Roman" w:hAnsi="Times New Roman" w:cs="Times New Roman"/>
          <w:sz w:val="24"/>
          <w:szCs w:val="24"/>
        </w:rPr>
        <w:t xml:space="preserve"> profits from</w:t>
      </w:r>
      <w:r w:rsidR="009C7049" w:rsidRPr="009C7049">
        <w:rPr>
          <w:rFonts w:ascii="Times New Roman" w:hAnsi="Times New Roman" w:cs="Times New Roman"/>
          <w:sz w:val="24"/>
          <w:szCs w:val="24"/>
        </w:rPr>
        <w:t xml:space="preserve"> BLAR for publication year 20</w:t>
      </w:r>
      <w:r w:rsidR="009C7049">
        <w:rPr>
          <w:rFonts w:ascii="Times New Roman" w:hAnsi="Times New Roman" w:cs="Times New Roman"/>
          <w:sz w:val="24"/>
          <w:szCs w:val="24"/>
        </w:rPr>
        <w:t>2</w:t>
      </w:r>
      <w:r w:rsidR="00C33FF7">
        <w:rPr>
          <w:rFonts w:ascii="Times New Roman" w:hAnsi="Times New Roman" w:cs="Times New Roman"/>
          <w:sz w:val="24"/>
          <w:szCs w:val="24"/>
        </w:rPr>
        <w:t>2</w:t>
      </w:r>
      <w:r w:rsidR="009C7049" w:rsidRPr="009C7049">
        <w:rPr>
          <w:rFonts w:ascii="Times New Roman" w:hAnsi="Times New Roman" w:cs="Times New Roman"/>
          <w:sz w:val="24"/>
          <w:szCs w:val="24"/>
        </w:rPr>
        <w:t>, coupled with the membership payments collected on behalf of SLAS in that year</w:t>
      </w:r>
      <w:r w:rsidR="009C7049">
        <w:rPr>
          <w:rFonts w:ascii="Times New Roman" w:hAnsi="Times New Roman" w:cs="Times New Roman"/>
          <w:sz w:val="24"/>
          <w:szCs w:val="24"/>
        </w:rPr>
        <w:t>.</w:t>
      </w:r>
      <w:r w:rsidR="0010016D">
        <w:rPr>
          <w:rFonts w:ascii="Times New Roman" w:hAnsi="Times New Roman" w:cs="Times New Roman"/>
          <w:sz w:val="24"/>
          <w:szCs w:val="24"/>
        </w:rPr>
        <w:t xml:space="preserve"> </w:t>
      </w:r>
    </w:p>
    <w:p w14:paraId="758804CD" w14:textId="5BD1B5B5" w:rsidR="009C7049" w:rsidRDefault="009C7049" w:rsidP="00841BCE">
      <w:pPr>
        <w:rPr>
          <w:rFonts w:ascii="Times New Roman" w:hAnsi="Times New Roman" w:cs="Times New Roman"/>
          <w:sz w:val="24"/>
          <w:szCs w:val="24"/>
        </w:rPr>
      </w:pPr>
      <w:r>
        <w:rPr>
          <w:rFonts w:ascii="Times New Roman" w:hAnsi="Times New Roman" w:cs="Times New Roman"/>
          <w:sz w:val="24"/>
          <w:szCs w:val="24"/>
        </w:rPr>
        <w:t>Donations for £</w:t>
      </w:r>
      <w:r w:rsidR="0010016D">
        <w:rPr>
          <w:rFonts w:ascii="Times New Roman" w:hAnsi="Times New Roman" w:cs="Times New Roman"/>
          <w:sz w:val="24"/>
          <w:szCs w:val="24"/>
        </w:rPr>
        <w:t>3</w:t>
      </w:r>
      <w:r w:rsidR="00C33FF7">
        <w:rPr>
          <w:rFonts w:ascii="Times New Roman" w:hAnsi="Times New Roman" w:cs="Times New Roman"/>
          <w:sz w:val="24"/>
          <w:szCs w:val="24"/>
        </w:rPr>
        <w:t>62</w:t>
      </w:r>
      <w:r>
        <w:rPr>
          <w:rFonts w:ascii="Times New Roman" w:hAnsi="Times New Roman" w:cs="Times New Roman"/>
          <w:sz w:val="24"/>
          <w:szCs w:val="24"/>
        </w:rPr>
        <w:t xml:space="preserve"> come from standing orders from previous memberships that have not been cancelled</w:t>
      </w:r>
      <w:r w:rsidR="00C33FF7">
        <w:rPr>
          <w:rFonts w:ascii="Times New Roman" w:hAnsi="Times New Roman" w:cs="Times New Roman"/>
          <w:sz w:val="24"/>
          <w:szCs w:val="24"/>
        </w:rPr>
        <w:t xml:space="preserve">. Interests for the two savings accounts (i.e. Skipton and Nationwide) were received until January 2024, so are not registered in this report. </w:t>
      </w:r>
      <w:r w:rsidR="00C17763" w:rsidRPr="00C17763">
        <w:t xml:space="preserve"> </w:t>
      </w:r>
    </w:p>
    <w:p w14:paraId="7E2D2AF3" w14:textId="149D7432" w:rsidR="0010016D" w:rsidRDefault="0010016D" w:rsidP="00841BCE">
      <w:pPr>
        <w:rPr>
          <w:rFonts w:ascii="Times New Roman" w:hAnsi="Times New Roman" w:cs="Times New Roman"/>
          <w:sz w:val="24"/>
          <w:szCs w:val="24"/>
        </w:rPr>
      </w:pPr>
      <w:r>
        <w:rPr>
          <w:rFonts w:ascii="Times New Roman" w:hAnsi="Times New Roman" w:cs="Times New Roman"/>
          <w:sz w:val="24"/>
          <w:szCs w:val="24"/>
        </w:rPr>
        <w:t>A</w:t>
      </w:r>
      <w:r w:rsidR="00C33FF7">
        <w:rPr>
          <w:rFonts w:ascii="Times New Roman" w:hAnsi="Times New Roman" w:cs="Times New Roman"/>
          <w:sz w:val="24"/>
          <w:szCs w:val="24"/>
        </w:rPr>
        <w:t>n income</w:t>
      </w:r>
      <w:r>
        <w:rPr>
          <w:rFonts w:ascii="Times New Roman" w:hAnsi="Times New Roman" w:cs="Times New Roman"/>
          <w:sz w:val="24"/>
          <w:szCs w:val="24"/>
        </w:rPr>
        <w:t xml:space="preserve"> of £</w:t>
      </w:r>
      <w:r w:rsidR="00C33FF7">
        <w:rPr>
          <w:rFonts w:ascii="Times New Roman" w:hAnsi="Times New Roman" w:cs="Times New Roman"/>
          <w:sz w:val="24"/>
          <w:szCs w:val="24"/>
        </w:rPr>
        <w:t>14,354</w:t>
      </w:r>
      <w:r>
        <w:rPr>
          <w:rFonts w:ascii="Times New Roman" w:hAnsi="Times New Roman" w:cs="Times New Roman"/>
          <w:sz w:val="24"/>
          <w:szCs w:val="24"/>
        </w:rPr>
        <w:t xml:space="preserve"> c</w:t>
      </w:r>
      <w:r w:rsidR="00C33FF7">
        <w:rPr>
          <w:rFonts w:ascii="Times New Roman" w:hAnsi="Times New Roman" w:cs="Times New Roman"/>
          <w:sz w:val="24"/>
          <w:szCs w:val="24"/>
        </w:rPr>
        <w:t>a</w:t>
      </w:r>
      <w:r>
        <w:rPr>
          <w:rFonts w:ascii="Times New Roman" w:hAnsi="Times New Roman" w:cs="Times New Roman"/>
          <w:sz w:val="24"/>
          <w:szCs w:val="24"/>
        </w:rPr>
        <w:t xml:space="preserve">me from the conference in </w:t>
      </w:r>
      <w:r w:rsidR="00C33FF7">
        <w:rPr>
          <w:rFonts w:ascii="Times New Roman" w:hAnsi="Times New Roman" w:cs="Times New Roman"/>
          <w:sz w:val="24"/>
          <w:szCs w:val="24"/>
        </w:rPr>
        <w:t>Belfast.</w:t>
      </w:r>
    </w:p>
    <w:p w14:paraId="7FC827F2" w14:textId="77777777" w:rsidR="00DB7F38" w:rsidRDefault="00DB7F38" w:rsidP="00841BCE">
      <w:pPr>
        <w:rPr>
          <w:rFonts w:ascii="Times New Roman" w:hAnsi="Times New Roman" w:cs="Times New Roman"/>
          <w:b/>
          <w:sz w:val="24"/>
          <w:szCs w:val="24"/>
        </w:rPr>
      </w:pPr>
    </w:p>
    <w:p w14:paraId="0F07D64D" w14:textId="324E455F" w:rsidR="009C7049" w:rsidRDefault="009C7049" w:rsidP="00841BCE">
      <w:pPr>
        <w:rPr>
          <w:rFonts w:ascii="Times New Roman" w:hAnsi="Times New Roman" w:cs="Times New Roman"/>
          <w:b/>
          <w:sz w:val="24"/>
          <w:szCs w:val="24"/>
        </w:rPr>
      </w:pPr>
      <w:r w:rsidRPr="009C7049">
        <w:rPr>
          <w:rFonts w:ascii="Times New Roman" w:hAnsi="Times New Roman" w:cs="Times New Roman"/>
          <w:b/>
          <w:sz w:val="24"/>
          <w:szCs w:val="24"/>
        </w:rPr>
        <w:t>Expenditure</w:t>
      </w:r>
    </w:p>
    <w:p w14:paraId="3AB4EE30" w14:textId="70E91273" w:rsidR="00C17763" w:rsidRDefault="009C7049" w:rsidP="00841BCE">
      <w:pPr>
        <w:rPr>
          <w:rFonts w:ascii="Times New Roman" w:hAnsi="Times New Roman" w:cs="Times New Roman"/>
          <w:sz w:val="24"/>
          <w:szCs w:val="24"/>
        </w:rPr>
      </w:pPr>
      <w:r>
        <w:rPr>
          <w:rFonts w:ascii="Times New Roman" w:hAnsi="Times New Roman" w:cs="Times New Roman"/>
          <w:sz w:val="24"/>
          <w:szCs w:val="24"/>
        </w:rPr>
        <w:t>The main items of expenditure for 202</w:t>
      </w:r>
      <w:r w:rsidR="00C33FF7">
        <w:rPr>
          <w:rFonts w:ascii="Times New Roman" w:hAnsi="Times New Roman" w:cs="Times New Roman"/>
          <w:sz w:val="24"/>
          <w:szCs w:val="24"/>
        </w:rPr>
        <w:t>3</w:t>
      </w:r>
      <w:r>
        <w:rPr>
          <w:rFonts w:ascii="Times New Roman" w:hAnsi="Times New Roman" w:cs="Times New Roman"/>
          <w:sz w:val="24"/>
          <w:szCs w:val="24"/>
        </w:rPr>
        <w:t xml:space="preserve"> </w:t>
      </w:r>
      <w:r w:rsidR="00A84957">
        <w:rPr>
          <w:rFonts w:ascii="Times New Roman" w:hAnsi="Times New Roman" w:cs="Times New Roman"/>
          <w:sz w:val="24"/>
          <w:szCs w:val="24"/>
        </w:rPr>
        <w:t>correspond to Prizes and Grants, for £</w:t>
      </w:r>
      <w:r w:rsidR="00C33FF7">
        <w:rPr>
          <w:rFonts w:ascii="Times New Roman" w:hAnsi="Times New Roman" w:cs="Times New Roman"/>
          <w:sz w:val="24"/>
          <w:szCs w:val="24"/>
        </w:rPr>
        <w:t>39,688</w:t>
      </w:r>
      <w:r w:rsidR="004A3EE4">
        <w:rPr>
          <w:rFonts w:ascii="Times New Roman" w:hAnsi="Times New Roman" w:cs="Times New Roman"/>
          <w:sz w:val="24"/>
          <w:szCs w:val="24"/>
        </w:rPr>
        <w:t>.</w:t>
      </w:r>
      <w:r w:rsidR="00C33FF7">
        <w:rPr>
          <w:rFonts w:ascii="Times New Roman" w:hAnsi="Times New Roman" w:cs="Times New Roman"/>
          <w:sz w:val="24"/>
          <w:szCs w:val="24"/>
        </w:rPr>
        <w:t xml:space="preserve"> This is £5,245 more than for 2022.</w:t>
      </w:r>
      <w:r w:rsidR="00A84957">
        <w:rPr>
          <w:rFonts w:ascii="Times New Roman" w:hAnsi="Times New Roman" w:cs="Times New Roman"/>
          <w:sz w:val="24"/>
          <w:szCs w:val="24"/>
        </w:rPr>
        <w:t xml:space="preserve"> </w:t>
      </w:r>
      <w:r w:rsidR="004A3EE4">
        <w:rPr>
          <w:rFonts w:ascii="Times New Roman" w:hAnsi="Times New Roman" w:cs="Times New Roman"/>
          <w:sz w:val="24"/>
          <w:szCs w:val="24"/>
        </w:rPr>
        <w:t xml:space="preserve">We </w:t>
      </w:r>
      <w:r w:rsidR="00C17763">
        <w:rPr>
          <w:rFonts w:ascii="Times New Roman" w:hAnsi="Times New Roman" w:cs="Times New Roman"/>
          <w:sz w:val="24"/>
          <w:szCs w:val="24"/>
        </w:rPr>
        <w:t>paid for</w:t>
      </w:r>
      <w:r w:rsidR="004A3EE4">
        <w:rPr>
          <w:rFonts w:ascii="Times New Roman" w:hAnsi="Times New Roman" w:cs="Times New Roman"/>
          <w:sz w:val="24"/>
          <w:szCs w:val="24"/>
        </w:rPr>
        <w:t xml:space="preserve"> </w:t>
      </w:r>
      <w:r w:rsidR="00C33FF7">
        <w:rPr>
          <w:rFonts w:ascii="Times New Roman" w:hAnsi="Times New Roman" w:cs="Times New Roman"/>
          <w:sz w:val="24"/>
          <w:szCs w:val="24"/>
        </w:rPr>
        <w:t>6</w:t>
      </w:r>
      <w:r w:rsidR="00C17763">
        <w:rPr>
          <w:rFonts w:ascii="Times New Roman" w:hAnsi="Times New Roman" w:cs="Times New Roman"/>
          <w:sz w:val="24"/>
          <w:szCs w:val="24"/>
        </w:rPr>
        <w:t xml:space="preserve"> Scholars grants to attend our annual conference (£</w:t>
      </w:r>
      <w:r w:rsidR="00C33FF7">
        <w:rPr>
          <w:rFonts w:ascii="Times New Roman" w:hAnsi="Times New Roman" w:cs="Times New Roman"/>
          <w:sz w:val="24"/>
          <w:szCs w:val="24"/>
        </w:rPr>
        <w:t>9,065</w:t>
      </w:r>
      <w:r w:rsidR="00C17763">
        <w:rPr>
          <w:rFonts w:ascii="Times New Roman" w:hAnsi="Times New Roman" w:cs="Times New Roman"/>
          <w:sz w:val="24"/>
          <w:szCs w:val="24"/>
        </w:rPr>
        <w:t xml:space="preserve">), </w:t>
      </w:r>
      <w:r w:rsidR="004A3EE4">
        <w:rPr>
          <w:rFonts w:ascii="Times New Roman" w:hAnsi="Times New Roman" w:cs="Times New Roman"/>
          <w:sz w:val="24"/>
          <w:szCs w:val="24"/>
        </w:rPr>
        <w:t xml:space="preserve">the Catedra SLAS (£600), </w:t>
      </w:r>
      <w:r w:rsidR="00AA538D">
        <w:rPr>
          <w:rFonts w:ascii="Times New Roman" w:hAnsi="Times New Roman" w:cs="Times New Roman"/>
          <w:sz w:val="24"/>
          <w:szCs w:val="24"/>
        </w:rPr>
        <w:t>2</w:t>
      </w:r>
      <w:r w:rsidR="004A3EE4">
        <w:rPr>
          <w:rFonts w:ascii="Times New Roman" w:hAnsi="Times New Roman" w:cs="Times New Roman"/>
          <w:sz w:val="24"/>
          <w:szCs w:val="24"/>
        </w:rPr>
        <w:t xml:space="preserve"> Post-doc awards </w:t>
      </w:r>
      <w:r w:rsidR="00C17763">
        <w:rPr>
          <w:rFonts w:ascii="Times New Roman" w:hAnsi="Times New Roman" w:cs="Times New Roman"/>
          <w:sz w:val="24"/>
          <w:szCs w:val="24"/>
        </w:rPr>
        <w:t>(£</w:t>
      </w:r>
      <w:r w:rsidR="00AA538D">
        <w:rPr>
          <w:rFonts w:ascii="Times New Roman" w:hAnsi="Times New Roman" w:cs="Times New Roman"/>
          <w:sz w:val="24"/>
          <w:szCs w:val="24"/>
        </w:rPr>
        <w:t>4</w:t>
      </w:r>
      <w:r w:rsidR="00C17763">
        <w:rPr>
          <w:rFonts w:ascii="Times New Roman" w:hAnsi="Times New Roman" w:cs="Times New Roman"/>
          <w:sz w:val="24"/>
          <w:szCs w:val="24"/>
        </w:rPr>
        <w:t>,000),</w:t>
      </w:r>
      <w:r w:rsidR="004A3EE4">
        <w:rPr>
          <w:rFonts w:ascii="Times New Roman" w:hAnsi="Times New Roman" w:cs="Times New Roman"/>
          <w:sz w:val="24"/>
          <w:szCs w:val="24"/>
        </w:rPr>
        <w:t xml:space="preserve"> </w:t>
      </w:r>
      <w:r w:rsidR="004A3EE4" w:rsidRPr="00982F80">
        <w:rPr>
          <w:rFonts w:ascii="Times New Roman" w:hAnsi="Times New Roman" w:cs="Times New Roman"/>
          <w:sz w:val="24"/>
          <w:szCs w:val="24"/>
        </w:rPr>
        <w:t xml:space="preserve">15 PG+PD </w:t>
      </w:r>
      <w:r w:rsidR="00C17763">
        <w:rPr>
          <w:rFonts w:ascii="Times New Roman" w:hAnsi="Times New Roman" w:cs="Times New Roman"/>
          <w:sz w:val="24"/>
          <w:szCs w:val="24"/>
        </w:rPr>
        <w:t>research support</w:t>
      </w:r>
      <w:r w:rsidR="004A3EE4" w:rsidRPr="00982F80">
        <w:rPr>
          <w:rFonts w:ascii="Times New Roman" w:hAnsi="Times New Roman" w:cs="Times New Roman"/>
          <w:sz w:val="24"/>
          <w:szCs w:val="24"/>
        </w:rPr>
        <w:t xml:space="preserve"> grants </w:t>
      </w:r>
      <w:r w:rsidR="000A4746">
        <w:rPr>
          <w:rFonts w:ascii="Times New Roman" w:hAnsi="Times New Roman" w:cs="Times New Roman"/>
          <w:sz w:val="24"/>
          <w:szCs w:val="24"/>
        </w:rPr>
        <w:t>(</w:t>
      </w:r>
      <w:r w:rsidR="004A3EE4" w:rsidRPr="00982F80">
        <w:rPr>
          <w:rFonts w:ascii="Times New Roman" w:hAnsi="Times New Roman" w:cs="Times New Roman"/>
          <w:sz w:val="24"/>
          <w:szCs w:val="24"/>
        </w:rPr>
        <w:t>£</w:t>
      </w:r>
      <w:r w:rsidR="00AA538D">
        <w:rPr>
          <w:rFonts w:ascii="Times New Roman" w:hAnsi="Times New Roman" w:cs="Times New Roman"/>
          <w:sz w:val="24"/>
          <w:szCs w:val="24"/>
        </w:rPr>
        <w:t>14,010</w:t>
      </w:r>
      <w:r w:rsidR="000A4746">
        <w:rPr>
          <w:rFonts w:ascii="Times New Roman" w:hAnsi="Times New Roman" w:cs="Times New Roman"/>
          <w:sz w:val="24"/>
          <w:szCs w:val="24"/>
        </w:rPr>
        <w:t>)</w:t>
      </w:r>
      <w:r w:rsidR="00C17763">
        <w:rPr>
          <w:rFonts w:ascii="Times New Roman" w:hAnsi="Times New Roman" w:cs="Times New Roman"/>
          <w:sz w:val="24"/>
          <w:szCs w:val="24"/>
        </w:rPr>
        <w:t xml:space="preserve">, </w:t>
      </w:r>
      <w:r w:rsidR="00AA538D">
        <w:rPr>
          <w:rFonts w:ascii="Times New Roman" w:hAnsi="Times New Roman" w:cs="Times New Roman"/>
          <w:sz w:val="24"/>
          <w:szCs w:val="24"/>
        </w:rPr>
        <w:t>17</w:t>
      </w:r>
      <w:r w:rsidR="004A3EE4" w:rsidRPr="00982F80">
        <w:rPr>
          <w:rFonts w:ascii="Times New Roman" w:hAnsi="Times New Roman" w:cs="Times New Roman"/>
          <w:sz w:val="24"/>
          <w:szCs w:val="24"/>
        </w:rPr>
        <w:t xml:space="preserve"> </w:t>
      </w:r>
      <w:r w:rsidR="00C17763" w:rsidRPr="00982F80">
        <w:rPr>
          <w:rFonts w:ascii="Times New Roman" w:hAnsi="Times New Roman" w:cs="Times New Roman"/>
          <w:sz w:val="24"/>
          <w:szCs w:val="24"/>
        </w:rPr>
        <w:t>PG+PD</w:t>
      </w:r>
      <w:r w:rsidR="00C17763">
        <w:rPr>
          <w:rFonts w:ascii="Times New Roman" w:hAnsi="Times New Roman" w:cs="Times New Roman"/>
          <w:sz w:val="24"/>
          <w:szCs w:val="24"/>
        </w:rPr>
        <w:t xml:space="preserve"> conference grants (</w:t>
      </w:r>
      <w:r w:rsidR="00AA538D">
        <w:rPr>
          <w:rFonts w:ascii="Times New Roman" w:hAnsi="Times New Roman" w:cs="Times New Roman"/>
          <w:sz w:val="24"/>
          <w:szCs w:val="24"/>
        </w:rPr>
        <w:t>6,671</w:t>
      </w:r>
      <w:r w:rsidR="00C17763">
        <w:rPr>
          <w:rFonts w:ascii="Times New Roman" w:hAnsi="Times New Roman" w:cs="Times New Roman"/>
          <w:sz w:val="24"/>
          <w:szCs w:val="24"/>
        </w:rPr>
        <w:t>)</w:t>
      </w:r>
      <w:r w:rsidR="00AA538D">
        <w:rPr>
          <w:rFonts w:ascii="Times New Roman" w:hAnsi="Times New Roman" w:cs="Times New Roman"/>
          <w:sz w:val="24"/>
          <w:szCs w:val="24"/>
        </w:rPr>
        <w:t>,</w:t>
      </w:r>
      <w:r w:rsidR="00C17763">
        <w:rPr>
          <w:rFonts w:ascii="Times New Roman" w:hAnsi="Times New Roman" w:cs="Times New Roman"/>
          <w:sz w:val="24"/>
          <w:szCs w:val="24"/>
        </w:rPr>
        <w:t xml:space="preserve"> </w:t>
      </w:r>
      <w:r w:rsidR="00AA538D">
        <w:rPr>
          <w:rFonts w:ascii="Times New Roman" w:hAnsi="Times New Roman" w:cs="Times New Roman"/>
          <w:sz w:val="24"/>
          <w:szCs w:val="24"/>
        </w:rPr>
        <w:t xml:space="preserve">4 </w:t>
      </w:r>
      <w:r w:rsidR="004A3EE4" w:rsidRPr="00982F80">
        <w:rPr>
          <w:rFonts w:ascii="Times New Roman" w:hAnsi="Times New Roman" w:cs="Times New Roman"/>
          <w:sz w:val="24"/>
          <w:szCs w:val="24"/>
        </w:rPr>
        <w:t>Seminars/Conferences</w:t>
      </w:r>
      <w:r w:rsidR="000A4746">
        <w:rPr>
          <w:rFonts w:ascii="Times New Roman" w:hAnsi="Times New Roman" w:cs="Times New Roman"/>
          <w:sz w:val="24"/>
          <w:szCs w:val="24"/>
        </w:rPr>
        <w:t xml:space="preserve"> grants</w:t>
      </w:r>
      <w:r w:rsidR="00AA538D">
        <w:rPr>
          <w:rFonts w:ascii="Times New Roman" w:hAnsi="Times New Roman" w:cs="Times New Roman"/>
          <w:sz w:val="24"/>
          <w:szCs w:val="24"/>
        </w:rPr>
        <w:t>, including one from 2022</w:t>
      </w:r>
      <w:r w:rsidR="004A3EE4" w:rsidRPr="00982F80">
        <w:rPr>
          <w:rFonts w:ascii="Times New Roman" w:hAnsi="Times New Roman" w:cs="Times New Roman"/>
          <w:sz w:val="24"/>
          <w:szCs w:val="24"/>
        </w:rPr>
        <w:t xml:space="preserve"> </w:t>
      </w:r>
      <w:r w:rsidR="00C17763">
        <w:rPr>
          <w:rFonts w:ascii="Times New Roman" w:hAnsi="Times New Roman" w:cs="Times New Roman"/>
          <w:sz w:val="24"/>
          <w:szCs w:val="24"/>
        </w:rPr>
        <w:t>(</w:t>
      </w:r>
      <w:r w:rsidR="004A3EE4" w:rsidRPr="00982F80">
        <w:rPr>
          <w:rFonts w:ascii="Times New Roman" w:hAnsi="Times New Roman" w:cs="Times New Roman"/>
          <w:sz w:val="24"/>
          <w:szCs w:val="24"/>
        </w:rPr>
        <w:t>£</w:t>
      </w:r>
      <w:r w:rsidR="00AA538D">
        <w:rPr>
          <w:rFonts w:ascii="Times New Roman" w:hAnsi="Times New Roman" w:cs="Times New Roman"/>
          <w:sz w:val="24"/>
          <w:szCs w:val="24"/>
        </w:rPr>
        <w:t>1,900</w:t>
      </w:r>
      <w:r w:rsidR="00C17763">
        <w:rPr>
          <w:rFonts w:ascii="Times New Roman" w:hAnsi="Times New Roman" w:cs="Times New Roman"/>
          <w:sz w:val="24"/>
          <w:szCs w:val="24"/>
        </w:rPr>
        <w:t>)</w:t>
      </w:r>
      <w:r w:rsidR="00AA538D">
        <w:rPr>
          <w:rFonts w:ascii="Times New Roman" w:hAnsi="Times New Roman" w:cs="Times New Roman"/>
          <w:sz w:val="24"/>
          <w:szCs w:val="24"/>
        </w:rPr>
        <w:t xml:space="preserve"> and, one UK scholar research grant (£3,000)</w:t>
      </w:r>
      <w:r w:rsidR="004A3EE4" w:rsidRPr="00982F80">
        <w:rPr>
          <w:rFonts w:ascii="Times New Roman" w:hAnsi="Times New Roman" w:cs="Times New Roman"/>
          <w:sz w:val="24"/>
          <w:szCs w:val="24"/>
        </w:rPr>
        <w:t xml:space="preserve">. </w:t>
      </w:r>
      <w:r w:rsidR="00C17763">
        <w:rPr>
          <w:rFonts w:ascii="Times New Roman" w:hAnsi="Times New Roman" w:cs="Times New Roman"/>
          <w:sz w:val="24"/>
          <w:szCs w:val="24"/>
        </w:rPr>
        <w:t>Additionally, we paid for the use of the gather software space (£</w:t>
      </w:r>
      <w:r w:rsidR="00AA538D">
        <w:rPr>
          <w:rFonts w:ascii="Times New Roman" w:hAnsi="Times New Roman" w:cs="Times New Roman"/>
          <w:sz w:val="24"/>
          <w:szCs w:val="24"/>
        </w:rPr>
        <w:t>281</w:t>
      </w:r>
      <w:r w:rsidR="00C17763">
        <w:rPr>
          <w:rFonts w:ascii="Times New Roman" w:hAnsi="Times New Roman" w:cs="Times New Roman"/>
          <w:sz w:val="24"/>
          <w:szCs w:val="24"/>
        </w:rPr>
        <w:t xml:space="preserve">). </w:t>
      </w:r>
      <w:r w:rsidR="004A3EE4" w:rsidRPr="00982F80">
        <w:rPr>
          <w:rFonts w:ascii="Times New Roman" w:hAnsi="Times New Roman" w:cs="Times New Roman"/>
          <w:sz w:val="24"/>
          <w:szCs w:val="24"/>
        </w:rPr>
        <w:t>The total expenditure for grants was less than budgeted</w:t>
      </w:r>
      <w:r w:rsidR="004A3EE4">
        <w:rPr>
          <w:rFonts w:ascii="Times New Roman" w:hAnsi="Times New Roman" w:cs="Times New Roman"/>
          <w:sz w:val="24"/>
          <w:szCs w:val="24"/>
        </w:rPr>
        <w:t xml:space="preserve"> by £</w:t>
      </w:r>
      <w:r w:rsidR="00AA538D">
        <w:rPr>
          <w:rFonts w:ascii="Times New Roman" w:hAnsi="Times New Roman" w:cs="Times New Roman"/>
          <w:sz w:val="24"/>
          <w:szCs w:val="24"/>
        </w:rPr>
        <w:t>10,612 mainly because there were two unawarded UK scholar research grants, one unawarded Post-doc grant and</w:t>
      </w:r>
      <w:r w:rsidR="004A3EE4">
        <w:rPr>
          <w:rFonts w:ascii="Times New Roman" w:hAnsi="Times New Roman" w:cs="Times New Roman"/>
          <w:sz w:val="24"/>
          <w:szCs w:val="24"/>
        </w:rPr>
        <w:t xml:space="preserve"> </w:t>
      </w:r>
      <w:r w:rsidR="00AA538D">
        <w:rPr>
          <w:rFonts w:ascii="Times New Roman" w:hAnsi="Times New Roman" w:cs="Times New Roman"/>
          <w:sz w:val="24"/>
          <w:szCs w:val="24"/>
        </w:rPr>
        <w:t xml:space="preserve">some grants for PG&amp;PD research support and for seminars/conferences that were not fully spent by the grantees. </w:t>
      </w:r>
    </w:p>
    <w:p w14:paraId="4A227357" w14:textId="65732000" w:rsidR="009C7049" w:rsidRDefault="00A84957" w:rsidP="00841BCE">
      <w:pPr>
        <w:rPr>
          <w:rFonts w:ascii="Times New Roman" w:hAnsi="Times New Roman" w:cs="Times New Roman"/>
          <w:sz w:val="24"/>
          <w:szCs w:val="24"/>
        </w:rPr>
      </w:pPr>
      <w:r>
        <w:rPr>
          <w:rFonts w:ascii="Times New Roman" w:hAnsi="Times New Roman" w:cs="Times New Roman"/>
          <w:sz w:val="24"/>
          <w:szCs w:val="24"/>
        </w:rPr>
        <w:t>With regard</w:t>
      </w:r>
      <w:r w:rsidR="00AA538D">
        <w:rPr>
          <w:rFonts w:ascii="Times New Roman" w:hAnsi="Times New Roman" w:cs="Times New Roman"/>
          <w:sz w:val="24"/>
          <w:szCs w:val="24"/>
        </w:rPr>
        <w:t>s</w:t>
      </w:r>
      <w:r>
        <w:rPr>
          <w:rFonts w:ascii="Times New Roman" w:hAnsi="Times New Roman" w:cs="Times New Roman"/>
          <w:sz w:val="24"/>
          <w:szCs w:val="24"/>
        </w:rPr>
        <w:t xml:space="preserve"> </w:t>
      </w:r>
      <w:r w:rsidR="000A4746">
        <w:rPr>
          <w:rFonts w:ascii="Times New Roman" w:hAnsi="Times New Roman" w:cs="Times New Roman"/>
          <w:sz w:val="24"/>
          <w:szCs w:val="24"/>
        </w:rPr>
        <w:t xml:space="preserve">to </w:t>
      </w:r>
      <w:r w:rsidR="004A3EE4">
        <w:rPr>
          <w:rFonts w:ascii="Times New Roman" w:hAnsi="Times New Roman" w:cs="Times New Roman"/>
          <w:sz w:val="24"/>
          <w:szCs w:val="24"/>
        </w:rPr>
        <w:t>expenses by</w:t>
      </w:r>
      <w:r>
        <w:rPr>
          <w:rFonts w:ascii="Times New Roman" w:hAnsi="Times New Roman" w:cs="Times New Roman"/>
          <w:sz w:val="24"/>
          <w:szCs w:val="24"/>
        </w:rPr>
        <w:t xml:space="preserve"> BLAR, the main expenditure arose from </w:t>
      </w:r>
      <w:r w:rsidR="004A3EE4">
        <w:rPr>
          <w:rFonts w:ascii="Times New Roman" w:hAnsi="Times New Roman" w:cs="Times New Roman"/>
          <w:sz w:val="24"/>
          <w:szCs w:val="24"/>
        </w:rPr>
        <w:t xml:space="preserve">the </w:t>
      </w:r>
      <w:r w:rsidR="001F1BA4">
        <w:rPr>
          <w:rFonts w:ascii="Times New Roman" w:hAnsi="Times New Roman" w:cs="Times New Roman"/>
          <w:sz w:val="24"/>
          <w:szCs w:val="24"/>
        </w:rPr>
        <w:t xml:space="preserve">payment to the </w:t>
      </w:r>
      <w:r w:rsidR="004A3EE4">
        <w:rPr>
          <w:rFonts w:ascii="Times New Roman" w:hAnsi="Times New Roman" w:cs="Times New Roman"/>
          <w:sz w:val="24"/>
          <w:szCs w:val="24"/>
        </w:rPr>
        <w:t>BLAR</w:t>
      </w:r>
      <w:r w:rsidR="001F1BA4">
        <w:rPr>
          <w:rFonts w:ascii="Times New Roman" w:hAnsi="Times New Roman" w:cs="Times New Roman"/>
          <w:sz w:val="24"/>
          <w:szCs w:val="24"/>
        </w:rPr>
        <w:t xml:space="preserve"> associate editor which corresponded to 2022 and 2023 (£33,936). This payment is made through the University of Liverpool and the delay in the payment for 2022 was due to their delay to send the invoice. A payment of</w:t>
      </w:r>
      <w:r w:rsidR="004A3EE4">
        <w:rPr>
          <w:rFonts w:ascii="Times New Roman" w:hAnsi="Times New Roman" w:cs="Times New Roman"/>
          <w:sz w:val="24"/>
          <w:szCs w:val="24"/>
        </w:rPr>
        <w:t xml:space="preserve"> </w:t>
      </w:r>
      <w:r>
        <w:rPr>
          <w:rFonts w:ascii="Times New Roman" w:hAnsi="Times New Roman" w:cs="Times New Roman"/>
          <w:sz w:val="24"/>
          <w:szCs w:val="24"/>
        </w:rPr>
        <w:t xml:space="preserve">editors’ honoraria </w:t>
      </w:r>
      <w:r w:rsidR="001F1BA4">
        <w:rPr>
          <w:rFonts w:ascii="Times New Roman" w:hAnsi="Times New Roman" w:cs="Times New Roman"/>
          <w:sz w:val="24"/>
          <w:szCs w:val="24"/>
        </w:rPr>
        <w:t xml:space="preserve">was made </w:t>
      </w:r>
      <w:r>
        <w:rPr>
          <w:rFonts w:ascii="Times New Roman" w:hAnsi="Times New Roman" w:cs="Times New Roman"/>
          <w:sz w:val="24"/>
          <w:szCs w:val="24"/>
        </w:rPr>
        <w:t xml:space="preserve">for each of the </w:t>
      </w:r>
      <w:r w:rsidR="001F1BA4">
        <w:rPr>
          <w:rFonts w:ascii="Times New Roman" w:hAnsi="Times New Roman" w:cs="Times New Roman"/>
          <w:sz w:val="24"/>
          <w:szCs w:val="24"/>
        </w:rPr>
        <w:t>6</w:t>
      </w:r>
      <w:r>
        <w:rPr>
          <w:rFonts w:ascii="Times New Roman" w:hAnsi="Times New Roman" w:cs="Times New Roman"/>
          <w:sz w:val="24"/>
          <w:szCs w:val="24"/>
        </w:rPr>
        <w:t xml:space="preserve"> BLAR editors totalling £</w:t>
      </w:r>
      <w:r w:rsidR="001F1BA4">
        <w:rPr>
          <w:rFonts w:ascii="Times New Roman" w:hAnsi="Times New Roman" w:cs="Times New Roman"/>
          <w:sz w:val="24"/>
          <w:szCs w:val="24"/>
        </w:rPr>
        <w:t>6</w:t>
      </w:r>
      <w:r>
        <w:rPr>
          <w:rFonts w:ascii="Times New Roman" w:hAnsi="Times New Roman" w:cs="Times New Roman"/>
          <w:sz w:val="24"/>
          <w:szCs w:val="24"/>
        </w:rPr>
        <w:t>,000</w:t>
      </w:r>
      <w:r w:rsidR="00946E36">
        <w:rPr>
          <w:rFonts w:ascii="Times New Roman" w:hAnsi="Times New Roman" w:cs="Times New Roman"/>
          <w:sz w:val="24"/>
          <w:szCs w:val="24"/>
        </w:rPr>
        <w:t xml:space="preserve"> (£1,000 each)</w:t>
      </w:r>
      <w:r w:rsidR="001F1BA4">
        <w:rPr>
          <w:rFonts w:ascii="Times New Roman" w:hAnsi="Times New Roman" w:cs="Times New Roman"/>
          <w:sz w:val="24"/>
          <w:szCs w:val="24"/>
        </w:rPr>
        <w:t xml:space="preserve"> and a pro-rata amount of £250 for an editor that left the editorial board</w:t>
      </w:r>
      <w:r>
        <w:rPr>
          <w:rFonts w:ascii="Times New Roman" w:hAnsi="Times New Roman" w:cs="Times New Roman"/>
          <w:sz w:val="24"/>
          <w:szCs w:val="24"/>
        </w:rPr>
        <w:t xml:space="preserve">. </w:t>
      </w:r>
      <w:r w:rsidR="001F1BA4">
        <w:rPr>
          <w:rFonts w:ascii="Times New Roman" w:hAnsi="Times New Roman" w:cs="Times New Roman"/>
          <w:sz w:val="24"/>
          <w:szCs w:val="24"/>
        </w:rPr>
        <w:t xml:space="preserve">Three prizes totalling £1,400 (i.e. BLAR article, Blakemore and Master’s) were awarded by the </w:t>
      </w:r>
      <w:r>
        <w:rPr>
          <w:rFonts w:ascii="Times New Roman" w:hAnsi="Times New Roman" w:cs="Times New Roman"/>
          <w:sz w:val="24"/>
          <w:szCs w:val="24"/>
        </w:rPr>
        <w:t>BLAR</w:t>
      </w:r>
      <w:r w:rsidR="001F1BA4">
        <w:rPr>
          <w:rFonts w:ascii="Times New Roman" w:hAnsi="Times New Roman" w:cs="Times New Roman"/>
          <w:sz w:val="24"/>
          <w:szCs w:val="24"/>
        </w:rPr>
        <w:t xml:space="preserve"> editors.</w:t>
      </w:r>
      <w:r>
        <w:rPr>
          <w:rFonts w:ascii="Times New Roman" w:hAnsi="Times New Roman" w:cs="Times New Roman"/>
          <w:sz w:val="24"/>
          <w:szCs w:val="24"/>
        </w:rPr>
        <w:t xml:space="preserve"> </w:t>
      </w:r>
      <w:r w:rsidR="001F1BA4">
        <w:rPr>
          <w:rFonts w:ascii="Times New Roman" w:hAnsi="Times New Roman" w:cs="Times New Roman"/>
          <w:sz w:val="24"/>
          <w:szCs w:val="24"/>
        </w:rPr>
        <w:t xml:space="preserve">BLAR associate editor </w:t>
      </w:r>
      <w:r>
        <w:rPr>
          <w:rFonts w:ascii="Times New Roman" w:hAnsi="Times New Roman" w:cs="Times New Roman"/>
          <w:sz w:val="24"/>
          <w:szCs w:val="24"/>
        </w:rPr>
        <w:t xml:space="preserve">expenses correspond to </w:t>
      </w:r>
      <w:r w:rsidR="001F1BA4">
        <w:rPr>
          <w:rFonts w:ascii="Times New Roman" w:hAnsi="Times New Roman" w:cs="Times New Roman"/>
          <w:sz w:val="24"/>
          <w:szCs w:val="24"/>
        </w:rPr>
        <w:t xml:space="preserve">£30 for ink cartridges. </w:t>
      </w:r>
    </w:p>
    <w:p w14:paraId="26AFAA85" w14:textId="5670AE68" w:rsidR="00246C7F" w:rsidRDefault="00D214D9" w:rsidP="00841BCE">
      <w:pPr>
        <w:rPr>
          <w:rFonts w:ascii="Times New Roman" w:hAnsi="Times New Roman" w:cs="Times New Roman"/>
          <w:sz w:val="24"/>
          <w:szCs w:val="24"/>
        </w:rPr>
      </w:pPr>
      <w:r>
        <w:rPr>
          <w:rFonts w:ascii="Times New Roman" w:hAnsi="Times New Roman" w:cs="Times New Roman"/>
          <w:sz w:val="24"/>
          <w:szCs w:val="24"/>
        </w:rPr>
        <w:t>E</w:t>
      </w:r>
      <w:r w:rsidR="009F0F25">
        <w:rPr>
          <w:rFonts w:ascii="Times New Roman" w:hAnsi="Times New Roman" w:cs="Times New Roman"/>
          <w:sz w:val="24"/>
          <w:szCs w:val="24"/>
        </w:rPr>
        <w:t>xpenses</w:t>
      </w:r>
      <w:r>
        <w:rPr>
          <w:rFonts w:ascii="Times New Roman" w:hAnsi="Times New Roman" w:cs="Times New Roman"/>
          <w:sz w:val="24"/>
          <w:szCs w:val="24"/>
        </w:rPr>
        <w:t xml:space="preserve"> by SLAS committee members, BLAR editors and PILAS Chair </w:t>
      </w:r>
      <w:r w:rsidR="00946E36">
        <w:rPr>
          <w:rFonts w:ascii="Times New Roman" w:hAnsi="Times New Roman" w:cs="Times New Roman"/>
          <w:sz w:val="24"/>
          <w:szCs w:val="24"/>
        </w:rPr>
        <w:t>to attend the AGM within the annual conference in B</w:t>
      </w:r>
      <w:r>
        <w:rPr>
          <w:rFonts w:ascii="Times New Roman" w:hAnsi="Times New Roman" w:cs="Times New Roman"/>
          <w:sz w:val="24"/>
          <w:szCs w:val="24"/>
        </w:rPr>
        <w:t>elfast totalled £10,712.</w:t>
      </w:r>
      <w:r w:rsidR="00946E36">
        <w:rPr>
          <w:rFonts w:ascii="Times New Roman" w:hAnsi="Times New Roman" w:cs="Times New Roman"/>
          <w:sz w:val="24"/>
          <w:szCs w:val="24"/>
        </w:rPr>
        <w:t xml:space="preserve"> </w:t>
      </w:r>
      <w:r w:rsidR="009F0F25">
        <w:rPr>
          <w:rFonts w:ascii="Times New Roman" w:hAnsi="Times New Roman" w:cs="Times New Roman"/>
          <w:sz w:val="24"/>
          <w:szCs w:val="24"/>
        </w:rPr>
        <w:t xml:space="preserve"> </w:t>
      </w:r>
    </w:p>
    <w:p w14:paraId="3C2D88F5" w14:textId="7BCC7FCE" w:rsidR="009F0F25" w:rsidRDefault="009F0F25" w:rsidP="00841BCE">
      <w:pPr>
        <w:rPr>
          <w:rFonts w:ascii="Times New Roman" w:hAnsi="Times New Roman" w:cs="Times New Roman"/>
          <w:sz w:val="24"/>
          <w:szCs w:val="24"/>
        </w:rPr>
      </w:pPr>
      <w:r>
        <w:rPr>
          <w:rFonts w:ascii="Times New Roman" w:hAnsi="Times New Roman" w:cs="Times New Roman"/>
          <w:sz w:val="24"/>
          <w:szCs w:val="24"/>
        </w:rPr>
        <w:t xml:space="preserve">Other expenses </w:t>
      </w:r>
      <w:r w:rsidR="00946E36">
        <w:rPr>
          <w:rFonts w:ascii="Times New Roman" w:hAnsi="Times New Roman" w:cs="Times New Roman"/>
          <w:sz w:val="24"/>
          <w:szCs w:val="24"/>
        </w:rPr>
        <w:t>include those</w:t>
      </w:r>
      <w:r>
        <w:rPr>
          <w:rFonts w:ascii="Times New Roman" w:hAnsi="Times New Roman" w:cs="Times New Roman"/>
          <w:sz w:val="24"/>
          <w:szCs w:val="24"/>
        </w:rPr>
        <w:t xml:space="preserve"> to P</w:t>
      </w:r>
      <w:r w:rsidR="00A51596">
        <w:rPr>
          <w:rFonts w:ascii="Times New Roman" w:hAnsi="Times New Roman" w:cs="Times New Roman"/>
          <w:sz w:val="24"/>
          <w:szCs w:val="24"/>
        </w:rPr>
        <w:t>ILAS</w:t>
      </w:r>
      <w:r>
        <w:rPr>
          <w:rFonts w:ascii="Times New Roman" w:hAnsi="Times New Roman" w:cs="Times New Roman"/>
          <w:sz w:val="24"/>
          <w:szCs w:val="24"/>
        </w:rPr>
        <w:t xml:space="preserve"> (£</w:t>
      </w:r>
      <w:r w:rsidR="00946E36">
        <w:rPr>
          <w:rFonts w:ascii="Times New Roman" w:hAnsi="Times New Roman" w:cs="Times New Roman"/>
          <w:sz w:val="24"/>
          <w:szCs w:val="24"/>
        </w:rPr>
        <w:t>3,</w:t>
      </w:r>
      <w:r w:rsidR="00D214D9">
        <w:rPr>
          <w:rFonts w:ascii="Times New Roman" w:hAnsi="Times New Roman" w:cs="Times New Roman"/>
          <w:sz w:val="24"/>
          <w:szCs w:val="24"/>
        </w:rPr>
        <w:t>567</w:t>
      </w:r>
      <w:r w:rsidR="00A51596">
        <w:rPr>
          <w:rFonts w:ascii="Times New Roman" w:hAnsi="Times New Roman" w:cs="Times New Roman"/>
          <w:sz w:val="24"/>
          <w:szCs w:val="24"/>
        </w:rPr>
        <w:t>)</w:t>
      </w:r>
      <w:r w:rsidR="00946E36">
        <w:rPr>
          <w:rFonts w:ascii="Times New Roman" w:hAnsi="Times New Roman" w:cs="Times New Roman"/>
          <w:sz w:val="24"/>
          <w:szCs w:val="24"/>
        </w:rPr>
        <w:t xml:space="preserve"> that </w:t>
      </w:r>
      <w:r w:rsidR="00D214D9">
        <w:rPr>
          <w:rFonts w:ascii="Times New Roman" w:hAnsi="Times New Roman" w:cs="Times New Roman"/>
          <w:sz w:val="24"/>
          <w:szCs w:val="24"/>
        </w:rPr>
        <w:t xml:space="preserve">mainly </w:t>
      </w:r>
      <w:r w:rsidR="00946E36">
        <w:rPr>
          <w:rFonts w:ascii="Times New Roman" w:hAnsi="Times New Roman" w:cs="Times New Roman"/>
          <w:sz w:val="24"/>
          <w:szCs w:val="24"/>
        </w:rPr>
        <w:t xml:space="preserve">correspond to the organization of their annual conference that took place </w:t>
      </w:r>
      <w:r w:rsidR="00D214D9">
        <w:rPr>
          <w:rFonts w:ascii="Times New Roman" w:hAnsi="Times New Roman" w:cs="Times New Roman"/>
          <w:sz w:val="24"/>
          <w:szCs w:val="24"/>
        </w:rPr>
        <w:t xml:space="preserve">in Belfast, accounting services for £780, </w:t>
      </w:r>
      <w:r w:rsidR="00946E36">
        <w:rPr>
          <w:rFonts w:ascii="Times New Roman" w:hAnsi="Times New Roman" w:cs="Times New Roman"/>
          <w:sz w:val="24"/>
          <w:szCs w:val="24"/>
        </w:rPr>
        <w:t>a</w:t>
      </w:r>
      <w:r>
        <w:rPr>
          <w:rFonts w:ascii="Times New Roman" w:hAnsi="Times New Roman" w:cs="Times New Roman"/>
          <w:sz w:val="24"/>
          <w:szCs w:val="24"/>
        </w:rPr>
        <w:t xml:space="preserve"> fee of £10</w:t>
      </w:r>
      <w:r w:rsidR="00D214D9">
        <w:rPr>
          <w:rFonts w:ascii="Times New Roman" w:hAnsi="Times New Roman" w:cs="Times New Roman"/>
          <w:sz w:val="24"/>
          <w:szCs w:val="24"/>
        </w:rPr>
        <w:t>5</w:t>
      </w:r>
      <w:r>
        <w:rPr>
          <w:rFonts w:ascii="Times New Roman" w:hAnsi="Times New Roman" w:cs="Times New Roman"/>
          <w:sz w:val="24"/>
          <w:szCs w:val="24"/>
        </w:rPr>
        <w:t xml:space="preserve"> for the </w:t>
      </w:r>
      <w:r w:rsidRPr="009F0F25">
        <w:rPr>
          <w:rFonts w:ascii="Times New Roman" w:hAnsi="Times New Roman" w:cs="Times New Roman"/>
          <w:sz w:val="24"/>
          <w:szCs w:val="24"/>
        </w:rPr>
        <w:t>UCML membership</w:t>
      </w:r>
      <w:r w:rsidR="00D214D9">
        <w:rPr>
          <w:rFonts w:ascii="Times New Roman" w:hAnsi="Times New Roman" w:cs="Times New Roman"/>
          <w:sz w:val="24"/>
          <w:szCs w:val="24"/>
        </w:rPr>
        <w:t>, £25 for SLAS elections, £14 for the standing conference</w:t>
      </w:r>
      <w:r w:rsidR="00946E36">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946E36">
        <w:rPr>
          <w:rFonts w:ascii="Times New Roman" w:hAnsi="Times New Roman" w:cs="Times New Roman"/>
          <w:sz w:val="24"/>
          <w:szCs w:val="24"/>
        </w:rPr>
        <w:t>a payment</w:t>
      </w:r>
      <w:r>
        <w:rPr>
          <w:rFonts w:ascii="Times New Roman" w:hAnsi="Times New Roman" w:cs="Times New Roman"/>
          <w:sz w:val="24"/>
          <w:szCs w:val="24"/>
        </w:rPr>
        <w:t xml:space="preserve"> of £1,</w:t>
      </w:r>
      <w:r w:rsidR="00D214D9">
        <w:rPr>
          <w:rFonts w:ascii="Times New Roman" w:hAnsi="Times New Roman" w:cs="Times New Roman"/>
          <w:sz w:val="24"/>
          <w:szCs w:val="24"/>
        </w:rPr>
        <w:t>887</w:t>
      </w:r>
      <w:r>
        <w:rPr>
          <w:rFonts w:ascii="Times New Roman" w:hAnsi="Times New Roman" w:cs="Times New Roman"/>
          <w:sz w:val="24"/>
          <w:szCs w:val="24"/>
        </w:rPr>
        <w:t xml:space="preserve"> </w:t>
      </w:r>
      <w:r w:rsidR="00946E36">
        <w:rPr>
          <w:rFonts w:ascii="Times New Roman" w:hAnsi="Times New Roman" w:cs="Times New Roman"/>
          <w:sz w:val="24"/>
          <w:szCs w:val="24"/>
        </w:rPr>
        <w:t>for</w:t>
      </w:r>
      <w:r w:rsidRPr="009F0F25">
        <w:rPr>
          <w:rFonts w:ascii="Times New Roman" w:hAnsi="Times New Roman" w:cs="Times New Roman"/>
          <w:sz w:val="24"/>
          <w:szCs w:val="24"/>
        </w:rPr>
        <w:t xml:space="preserve"> </w:t>
      </w:r>
      <w:r w:rsidR="00E56E5D">
        <w:rPr>
          <w:rFonts w:ascii="Times New Roman" w:hAnsi="Times New Roman" w:cs="Times New Roman"/>
          <w:sz w:val="24"/>
          <w:szCs w:val="24"/>
        </w:rPr>
        <w:t>website and social media expenses.</w:t>
      </w:r>
      <w:r w:rsidR="00A36666">
        <w:rPr>
          <w:rFonts w:ascii="Times New Roman" w:hAnsi="Times New Roman" w:cs="Times New Roman"/>
          <w:sz w:val="24"/>
          <w:szCs w:val="24"/>
        </w:rPr>
        <w:t xml:space="preserve"> </w:t>
      </w:r>
    </w:p>
    <w:p w14:paraId="68236E60" w14:textId="77777777" w:rsidR="00DB7F38" w:rsidRDefault="00DB7F38" w:rsidP="00A213AD">
      <w:pPr>
        <w:rPr>
          <w:rFonts w:ascii="Times New Roman" w:hAnsi="Times New Roman" w:cs="Times New Roman"/>
          <w:b/>
          <w:sz w:val="24"/>
          <w:szCs w:val="24"/>
        </w:rPr>
      </w:pPr>
    </w:p>
    <w:p w14:paraId="39EBF446" w14:textId="68E65A4F" w:rsidR="00A213AD" w:rsidRPr="00A213AD" w:rsidRDefault="00A213AD" w:rsidP="00A213AD">
      <w:pPr>
        <w:rPr>
          <w:rFonts w:ascii="Times New Roman" w:hAnsi="Times New Roman" w:cs="Times New Roman"/>
          <w:b/>
          <w:sz w:val="24"/>
          <w:szCs w:val="24"/>
        </w:rPr>
      </w:pPr>
      <w:r w:rsidRPr="00A213AD">
        <w:rPr>
          <w:rFonts w:ascii="Times New Roman" w:hAnsi="Times New Roman" w:cs="Times New Roman"/>
          <w:b/>
          <w:sz w:val="24"/>
          <w:szCs w:val="24"/>
        </w:rPr>
        <w:t>Conclusion</w:t>
      </w:r>
    </w:p>
    <w:p w14:paraId="2C06F008" w14:textId="1A2E5887" w:rsidR="00A213AD" w:rsidRDefault="00A213AD" w:rsidP="00A213AD">
      <w:pPr>
        <w:rPr>
          <w:rFonts w:ascii="Times New Roman" w:hAnsi="Times New Roman" w:cs="Times New Roman"/>
          <w:sz w:val="24"/>
          <w:szCs w:val="24"/>
        </w:rPr>
      </w:pPr>
      <w:r w:rsidRPr="00A213AD">
        <w:rPr>
          <w:rFonts w:ascii="Times New Roman" w:hAnsi="Times New Roman" w:cs="Times New Roman"/>
          <w:sz w:val="24"/>
          <w:szCs w:val="24"/>
        </w:rPr>
        <w:t xml:space="preserve">‘Ordinary’ income of </w:t>
      </w:r>
      <w:r w:rsidR="007E2B8E">
        <w:rPr>
          <w:rFonts w:ascii="Times New Roman" w:hAnsi="Times New Roman" w:cs="Times New Roman"/>
          <w:sz w:val="24"/>
          <w:szCs w:val="24"/>
        </w:rPr>
        <w:t>£</w:t>
      </w:r>
      <w:r w:rsidR="00E56E5D">
        <w:rPr>
          <w:rFonts w:ascii="Times New Roman" w:hAnsi="Times New Roman" w:cs="Times New Roman"/>
          <w:sz w:val="24"/>
          <w:szCs w:val="24"/>
        </w:rPr>
        <w:t>87,934</w:t>
      </w:r>
      <w:r w:rsidR="007E2B8E">
        <w:rPr>
          <w:rFonts w:ascii="Times New Roman" w:hAnsi="Times New Roman" w:cs="Times New Roman"/>
          <w:sz w:val="24"/>
          <w:szCs w:val="24"/>
        </w:rPr>
        <w:t xml:space="preserve"> </w:t>
      </w:r>
      <w:r w:rsidRPr="00A213AD">
        <w:rPr>
          <w:rFonts w:ascii="Times New Roman" w:hAnsi="Times New Roman" w:cs="Times New Roman"/>
          <w:sz w:val="24"/>
          <w:szCs w:val="24"/>
        </w:rPr>
        <w:t>and expenditure of £</w:t>
      </w:r>
      <w:r w:rsidR="00E56E5D">
        <w:rPr>
          <w:rFonts w:ascii="Times New Roman" w:hAnsi="Times New Roman" w:cs="Times New Roman"/>
          <w:sz w:val="24"/>
          <w:szCs w:val="24"/>
        </w:rPr>
        <w:t>101,059</w:t>
      </w:r>
      <w:r w:rsidRPr="00A213AD">
        <w:rPr>
          <w:rFonts w:ascii="Times New Roman" w:hAnsi="Times New Roman" w:cs="Times New Roman"/>
          <w:sz w:val="24"/>
          <w:szCs w:val="24"/>
        </w:rPr>
        <w:t xml:space="preserve"> </w:t>
      </w:r>
      <w:r>
        <w:rPr>
          <w:rFonts w:ascii="Times New Roman" w:hAnsi="Times New Roman" w:cs="Times New Roman"/>
          <w:sz w:val="24"/>
          <w:szCs w:val="24"/>
        </w:rPr>
        <w:t xml:space="preserve">left a </w:t>
      </w:r>
      <w:r w:rsidR="00E56E5D">
        <w:rPr>
          <w:rFonts w:ascii="Times New Roman" w:hAnsi="Times New Roman" w:cs="Times New Roman"/>
          <w:sz w:val="24"/>
          <w:szCs w:val="24"/>
        </w:rPr>
        <w:t>left a deficit</w:t>
      </w:r>
      <w:r>
        <w:rPr>
          <w:rFonts w:ascii="Times New Roman" w:hAnsi="Times New Roman" w:cs="Times New Roman"/>
          <w:sz w:val="24"/>
          <w:szCs w:val="24"/>
        </w:rPr>
        <w:t xml:space="preserve"> of £</w:t>
      </w:r>
      <w:r w:rsidR="00E56E5D">
        <w:rPr>
          <w:rFonts w:ascii="Times New Roman" w:hAnsi="Times New Roman" w:cs="Times New Roman"/>
          <w:sz w:val="24"/>
          <w:szCs w:val="24"/>
        </w:rPr>
        <w:t>12,763</w:t>
      </w:r>
      <w:r w:rsidR="004314EA">
        <w:rPr>
          <w:rFonts w:ascii="Times New Roman" w:hAnsi="Times New Roman" w:cs="Times New Roman"/>
          <w:sz w:val="24"/>
          <w:szCs w:val="24"/>
        </w:rPr>
        <w:t xml:space="preserve"> for the year</w:t>
      </w:r>
      <w:r w:rsidRPr="00A213AD">
        <w:rPr>
          <w:rFonts w:ascii="Times New Roman" w:hAnsi="Times New Roman" w:cs="Times New Roman"/>
          <w:sz w:val="24"/>
          <w:szCs w:val="24"/>
        </w:rPr>
        <w:t xml:space="preserve">. However, </w:t>
      </w:r>
      <w:r w:rsidR="00E56E5D">
        <w:rPr>
          <w:rFonts w:ascii="Times New Roman" w:hAnsi="Times New Roman" w:cs="Times New Roman"/>
          <w:sz w:val="24"/>
          <w:szCs w:val="24"/>
        </w:rPr>
        <w:t xml:space="preserve">the deficit is explained by the payment to the BLAR associate editor that corresponded to 2022. If this payment was to be excluded from this financial year, SLAS would have presented a surplus of £5,939. Also, </w:t>
      </w:r>
      <w:r w:rsidR="004314EA">
        <w:rPr>
          <w:rFonts w:ascii="Times New Roman" w:hAnsi="Times New Roman" w:cs="Times New Roman"/>
          <w:sz w:val="24"/>
          <w:szCs w:val="24"/>
        </w:rPr>
        <w:t>it is</w:t>
      </w:r>
      <w:r w:rsidR="00E56E5D">
        <w:rPr>
          <w:rFonts w:ascii="Times New Roman" w:hAnsi="Times New Roman" w:cs="Times New Roman"/>
          <w:sz w:val="24"/>
          <w:szCs w:val="24"/>
        </w:rPr>
        <w:t xml:space="preserve"> worth noting that SLAS has built reserves for £344,936 that will support the continuation of SLAS objectives in the future</w:t>
      </w:r>
      <w:r w:rsidR="004314EA">
        <w:rPr>
          <w:rFonts w:ascii="Times New Roman" w:hAnsi="Times New Roman" w:cs="Times New Roman"/>
          <w:sz w:val="24"/>
          <w:szCs w:val="24"/>
        </w:rPr>
        <w:t xml:space="preserve">. </w:t>
      </w:r>
    </w:p>
    <w:p w14:paraId="4345D417" w14:textId="77777777" w:rsidR="00DB7F38" w:rsidRDefault="00DB7F38" w:rsidP="00841BCE">
      <w:pPr>
        <w:rPr>
          <w:rFonts w:ascii="Times New Roman" w:hAnsi="Times New Roman" w:cs="Times New Roman"/>
          <w:sz w:val="24"/>
          <w:szCs w:val="24"/>
        </w:rPr>
      </w:pPr>
    </w:p>
    <w:p w14:paraId="430ABB73" w14:textId="64CA6306" w:rsidR="00E42925" w:rsidRDefault="00E42925" w:rsidP="00841BCE">
      <w:pPr>
        <w:rPr>
          <w:rFonts w:ascii="Times New Roman" w:hAnsi="Times New Roman" w:cs="Times New Roman"/>
          <w:sz w:val="24"/>
          <w:szCs w:val="24"/>
        </w:rPr>
      </w:pPr>
      <w:r>
        <w:rPr>
          <w:rFonts w:ascii="Times New Roman" w:hAnsi="Times New Roman" w:cs="Times New Roman"/>
          <w:sz w:val="24"/>
          <w:szCs w:val="24"/>
        </w:rPr>
        <w:t>Approved by Trustees on</w:t>
      </w:r>
      <w:r w:rsidR="009C376A">
        <w:rPr>
          <w:rFonts w:ascii="Times New Roman" w:hAnsi="Times New Roman" w:cs="Times New Roman"/>
          <w:sz w:val="24"/>
          <w:szCs w:val="24"/>
        </w:rPr>
        <w:t xml:space="preserve"> </w:t>
      </w:r>
      <w:r w:rsidR="00517772">
        <w:rPr>
          <w:rFonts w:ascii="Times New Roman" w:hAnsi="Times New Roman" w:cs="Times New Roman"/>
          <w:sz w:val="24"/>
          <w:szCs w:val="24"/>
        </w:rPr>
        <w:t>03/05/</w:t>
      </w:r>
      <w:r w:rsidR="009C376A">
        <w:rPr>
          <w:rFonts w:ascii="Times New Roman" w:hAnsi="Times New Roman" w:cs="Times New Roman"/>
          <w:sz w:val="24"/>
          <w:szCs w:val="24"/>
        </w:rPr>
        <w:t>202</w:t>
      </w:r>
      <w:r w:rsidR="00517772">
        <w:rPr>
          <w:rFonts w:ascii="Times New Roman" w:hAnsi="Times New Roman" w:cs="Times New Roman"/>
          <w:sz w:val="24"/>
          <w:szCs w:val="24"/>
        </w:rPr>
        <w:t>4</w:t>
      </w:r>
      <w:r w:rsidR="009C376A">
        <w:rPr>
          <w:rFonts w:ascii="Times New Roman" w:hAnsi="Times New Roman" w:cs="Times New Roman"/>
          <w:sz w:val="24"/>
          <w:szCs w:val="24"/>
        </w:rPr>
        <w:t xml:space="preserve"> and signed on their behalf by</w:t>
      </w:r>
    </w:p>
    <w:p w14:paraId="0DC60D89" w14:textId="77777777" w:rsidR="009C376A" w:rsidRDefault="009C376A" w:rsidP="001D3121">
      <w:pPr>
        <w:rPr>
          <w:rFonts w:ascii="Times New Roman" w:hAnsi="Times New Roman" w:cs="Times New Roman"/>
          <w:sz w:val="24"/>
          <w:szCs w:val="24"/>
        </w:rPr>
      </w:pPr>
      <w:r>
        <w:rPr>
          <w:rFonts w:ascii="Times New Roman" w:hAnsi="Times New Roman" w:cs="Times New Roman"/>
          <w:sz w:val="24"/>
          <w:szCs w:val="24"/>
        </w:rPr>
        <w:t>Jannine Poletti-Hughes</w:t>
      </w:r>
      <w:r w:rsidRPr="001D3121">
        <w:rPr>
          <w:rFonts w:ascii="Times New Roman" w:hAnsi="Times New Roman" w:cs="Times New Roman"/>
          <w:sz w:val="24"/>
          <w:szCs w:val="24"/>
        </w:rPr>
        <w:t xml:space="preserve"> (SLAS Treasurer)</w:t>
      </w:r>
    </w:p>
    <w:p w14:paraId="020203AF" w14:textId="77777777" w:rsidR="009C376A" w:rsidRDefault="009C376A" w:rsidP="001D3121">
      <w:pPr>
        <w:rPr>
          <w:rFonts w:ascii="Times New Roman" w:hAnsi="Times New Roman" w:cs="Times New Roman"/>
          <w:sz w:val="24"/>
          <w:szCs w:val="24"/>
        </w:rPr>
      </w:pPr>
    </w:p>
    <w:p w14:paraId="525DD99A" w14:textId="77777777" w:rsidR="001D3121" w:rsidRPr="001D3121" w:rsidRDefault="001D3121" w:rsidP="001D3121">
      <w:pPr>
        <w:rPr>
          <w:rFonts w:ascii="Times New Roman" w:hAnsi="Times New Roman" w:cs="Times New Roman"/>
          <w:b/>
          <w:sz w:val="24"/>
          <w:szCs w:val="24"/>
        </w:rPr>
      </w:pPr>
      <w:r w:rsidRPr="001D3121">
        <w:rPr>
          <w:rFonts w:ascii="Times New Roman" w:hAnsi="Times New Roman" w:cs="Times New Roman"/>
          <w:b/>
          <w:sz w:val="24"/>
          <w:szCs w:val="24"/>
        </w:rPr>
        <w:t>THE INDEPENDENT EXAMINER</w:t>
      </w:r>
    </w:p>
    <w:p w14:paraId="7571D570" w14:textId="0E50F678" w:rsidR="001D3121" w:rsidRPr="001D3121" w:rsidRDefault="00AA13BB" w:rsidP="001D3121">
      <w:pPr>
        <w:rPr>
          <w:rFonts w:ascii="Times New Roman" w:hAnsi="Times New Roman" w:cs="Times New Roman"/>
          <w:sz w:val="24"/>
          <w:szCs w:val="24"/>
        </w:rPr>
      </w:pPr>
      <w:r w:rsidRPr="5D073562">
        <w:rPr>
          <w:rFonts w:ascii="Times New Roman" w:hAnsi="Times New Roman" w:cs="Times New Roman"/>
          <w:sz w:val="24"/>
          <w:szCs w:val="24"/>
        </w:rPr>
        <w:t xml:space="preserve">This report </w:t>
      </w:r>
      <w:r w:rsidR="00783DD3" w:rsidRPr="5D073562">
        <w:rPr>
          <w:rFonts w:ascii="Times New Roman" w:hAnsi="Times New Roman" w:cs="Times New Roman"/>
          <w:sz w:val="24"/>
          <w:szCs w:val="24"/>
        </w:rPr>
        <w:t>has been</w:t>
      </w:r>
      <w:r w:rsidRPr="5D073562">
        <w:rPr>
          <w:rFonts w:ascii="Times New Roman" w:hAnsi="Times New Roman" w:cs="Times New Roman"/>
          <w:sz w:val="24"/>
          <w:szCs w:val="24"/>
        </w:rPr>
        <w:t xml:space="preserve"> approved </w:t>
      </w:r>
      <w:r w:rsidR="00783DD3" w:rsidRPr="5D073562">
        <w:rPr>
          <w:rFonts w:ascii="Times New Roman" w:hAnsi="Times New Roman" w:cs="Times New Roman"/>
          <w:sz w:val="24"/>
          <w:szCs w:val="24"/>
        </w:rPr>
        <w:t xml:space="preserve">on </w:t>
      </w:r>
      <w:r w:rsidR="3A9CC571" w:rsidRPr="5D073562">
        <w:rPr>
          <w:rFonts w:ascii="Times New Roman" w:hAnsi="Times New Roman" w:cs="Times New Roman"/>
          <w:sz w:val="24"/>
          <w:szCs w:val="24"/>
        </w:rPr>
        <w:t>14 November 2024</w:t>
      </w:r>
      <w:r w:rsidR="00783DD3" w:rsidRPr="5D073562">
        <w:rPr>
          <w:rFonts w:ascii="Times New Roman" w:hAnsi="Times New Roman" w:cs="Times New Roman"/>
          <w:sz w:val="24"/>
          <w:szCs w:val="24"/>
        </w:rPr>
        <w:t xml:space="preserve"> </w:t>
      </w:r>
      <w:r w:rsidRPr="5D073562">
        <w:rPr>
          <w:rFonts w:ascii="Times New Roman" w:hAnsi="Times New Roman" w:cs="Times New Roman"/>
          <w:sz w:val="24"/>
          <w:szCs w:val="24"/>
        </w:rPr>
        <w:t>by the independent examiner</w:t>
      </w:r>
      <w:r w:rsidR="001D3121" w:rsidRPr="5D073562">
        <w:rPr>
          <w:rFonts w:ascii="Times New Roman" w:hAnsi="Times New Roman" w:cs="Times New Roman"/>
          <w:sz w:val="24"/>
          <w:szCs w:val="24"/>
        </w:rPr>
        <w:t xml:space="preserve"> </w:t>
      </w:r>
      <w:r w:rsidR="136B7191" w:rsidRPr="5D073562">
        <w:rPr>
          <w:rFonts w:ascii="Times New Roman" w:hAnsi="Times New Roman" w:cs="Times New Roman"/>
          <w:sz w:val="24"/>
          <w:szCs w:val="24"/>
        </w:rPr>
        <w:t>Aysgarth Accountants</w:t>
      </w:r>
      <w:r w:rsidR="00292C84" w:rsidRPr="5D073562">
        <w:rPr>
          <w:rFonts w:ascii="Times New Roman" w:hAnsi="Times New Roman" w:cs="Times New Roman"/>
          <w:sz w:val="24"/>
          <w:szCs w:val="24"/>
        </w:rPr>
        <w:t xml:space="preserve"> to </w:t>
      </w:r>
      <w:r w:rsidR="001D3121" w:rsidRPr="5D073562">
        <w:rPr>
          <w:rFonts w:ascii="Times New Roman" w:hAnsi="Times New Roman" w:cs="Times New Roman"/>
          <w:sz w:val="24"/>
          <w:szCs w:val="24"/>
        </w:rPr>
        <w:t>confirm that it complies with both the accounting records and the accounting requirements of the</w:t>
      </w:r>
      <w:r w:rsidR="00292C84" w:rsidRPr="5D073562">
        <w:rPr>
          <w:rFonts w:ascii="Times New Roman" w:hAnsi="Times New Roman" w:cs="Times New Roman"/>
          <w:sz w:val="24"/>
          <w:szCs w:val="24"/>
        </w:rPr>
        <w:t xml:space="preserve"> Charities</w:t>
      </w:r>
      <w:r w:rsidR="001D3121" w:rsidRPr="5D073562">
        <w:rPr>
          <w:rFonts w:ascii="Times New Roman" w:hAnsi="Times New Roman" w:cs="Times New Roman"/>
          <w:sz w:val="24"/>
          <w:szCs w:val="24"/>
        </w:rPr>
        <w:t xml:space="preserve"> Commission. </w:t>
      </w:r>
    </w:p>
    <w:sectPr w:rsidR="001D3121" w:rsidRPr="001D31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7C"/>
    <w:rsid w:val="000A4746"/>
    <w:rsid w:val="000F214D"/>
    <w:rsid w:val="0010016D"/>
    <w:rsid w:val="0010020B"/>
    <w:rsid w:val="001234DF"/>
    <w:rsid w:val="00150833"/>
    <w:rsid w:val="001D3121"/>
    <w:rsid w:val="001E1C53"/>
    <w:rsid w:val="001F1BA4"/>
    <w:rsid w:val="00246C7F"/>
    <w:rsid w:val="0026374D"/>
    <w:rsid w:val="00292C84"/>
    <w:rsid w:val="00317DA5"/>
    <w:rsid w:val="0034356E"/>
    <w:rsid w:val="003B07E7"/>
    <w:rsid w:val="004314EA"/>
    <w:rsid w:val="004970B7"/>
    <w:rsid w:val="004A3EE4"/>
    <w:rsid w:val="004C7234"/>
    <w:rsid w:val="00500C6D"/>
    <w:rsid w:val="00517772"/>
    <w:rsid w:val="005247AB"/>
    <w:rsid w:val="0069156F"/>
    <w:rsid w:val="006E3DC5"/>
    <w:rsid w:val="00705511"/>
    <w:rsid w:val="00783DD3"/>
    <w:rsid w:val="007E2B8E"/>
    <w:rsid w:val="00804F33"/>
    <w:rsid w:val="00841BCE"/>
    <w:rsid w:val="008654CD"/>
    <w:rsid w:val="00946E36"/>
    <w:rsid w:val="00982F80"/>
    <w:rsid w:val="009C376A"/>
    <w:rsid w:val="009C7049"/>
    <w:rsid w:val="009F0F25"/>
    <w:rsid w:val="00A213AD"/>
    <w:rsid w:val="00A36666"/>
    <w:rsid w:val="00A51596"/>
    <w:rsid w:val="00A84957"/>
    <w:rsid w:val="00AA13BB"/>
    <w:rsid w:val="00AA538D"/>
    <w:rsid w:val="00B01BF7"/>
    <w:rsid w:val="00BD167C"/>
    <w:rsid w:val="00BE1294"/>
    <w:rsid w:val="00C16FE9"/>
    <w:rsid w:val="00C17763"/>
    <w:rsid w:val="00C33FF7"/>
    <w:rsid w:val="00CB6BFD"/>
    <w:rsid w:val="00D214D9"/>
    <w:rsid w:val="00DB7F38"/>
    <w:rsid w:val="00E42925"/>
    <w:rsid w:val="00E56E5D"/>
    <w:rsid w:val="00FF4D11"/>
    <w:rsid w:val="136B7191"/>
    <w:rsid w:val="3A9CC571"/>
    <w:rsid w:val="5D07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696E"/>
  <w15:chartTrackingRefBased/>
  <w15:docId w15:val="{C286029C-45FD-4932-B2EB-1904E051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222543">
      <w:bodyDiv w:val="1"/>
      <w:marLeft w:val="0"/>
      <w:marRight w:val="0"/>
      <w:marTop w:val="0"/>
      <w:marBottom w:val="0"/>
      <w:divBdr>
        <w:top w:val="none" w:sz="0" w:space="0" w:color="auto"/>
        <w:left w:val="none" w:sz="0" w:space="0" w:color="auto"/>
        <w:bottom w:val="none" w:sz="0" w:space="0" w:color="auto"/>
        <w:right w:val="none" w:sz="0" w:space="0" w:color="auto"/>
      </w:divBdr>
    </w:div>
    <w:div w:id="1487628209">
      <w:bodyDiv w:val="1"/>
      <w:marLeft w:val="0"/>
      <w:marRight w:val="0"/>
      <w:marTop w:val="0"/>
      <w:marBottom w:val="0"/>
      <w:divBdr>
        <w:top w:val="none" w:sz="0" w:space="0" w:color="auto"/>
        <w:left w:val="none" w:sz="0" w:space="0" w:color="auto"/>
        <w:bottom w:val="none" w:sz="0" w:space="0" w:color="auto"/>
        <w:right w:val="none" w:sz="0" w:space="0" w:color="auto"/>
      </w:divBdr>
    </w:div>
    <w:div w:id="1556232062">
      <w:bodyDiv w:val="1"/>
      <w:marLeft w:val="0"/>
      <w:marRight w:val="0"/>
      <w:marTop w:val="0"/>
      <w:marBottom w:val="0"/>
      <w:divBdr>
        <w:top w:val="none" w:sz="0" w:space="0" w:color="auto"/>
        <w:left w:val="none" w:sz="0" w:space="0" w:color="auto"/>
        <w:bottom w:val="none" w:sz="0" w:space="0" w:color="auto"/>
        <w:right w:val="none" w:sz="0" w:space="0" w:color="auto"/>
      </w:divBdr>
    </w:div>
    <w:div w:id="1683123748">
      <w:bodyDiv w:val="1"/>
      <w:marLeft w:val="0"/>
      <w:marRight w:val="0"/>
      <w:marTop w:val="0"/>
      <w:marBottom w:val="0"/>
      <w:divBdr>
        <w:top w:val="none" w:sz="0" w:space="0" w:color="auto"/>
        <w:left w:val="none" w:sz="0" w:space="0" w:color="auto"/>
        <w:bottom w:val="none" w:sz="0" w:space="0" w:color="auto"/>
        <w:right w:val="none" w:sz="0" w:space="0" w:color="auto"/>
      </w:divBdr>
    </w:div>
    <w:div w:id="1735470546">
      <w:bodyDiv w:val="1"/>
      <w:marLeft w:val="0"/>
      <w:marRight w:val="0"/>
      <w:marTop w:val="0"/>
      <w:marBottom w:val="0"/>
      <w:divBdr>
        <w:top w:val="none" w:sz="0" w:space="0" w:color="auto"/>
        <w:left w:val="none" w:sz="0" w:space="0" w:color="auto"/>
        <w:bottom w:val="none" w:sz="0" w:space="0" w:color="auto"/>
        <w:right w:val="none" w:sz="0" w:space="0" w:color="auto"/>
      </w:divBdr>
    </w:div>
    <w:div w:id="196380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505</Words>
  <Characters>2914</Characters>
  <Application>Microsoft Office Word</Application>
  <DocSecurity>0</DocSecurity>
  <Lines>94</Lines>
  <Paragraphs>34</Paragraphs>
  <ScaleCrop>false</ScaleCrop>
  <Company>The University of Liverpool</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Poletti-Hughes, Jannine</dc:creator>
  <cp:keywords/>
  <dc:description/>
  <cp:lastModifiedBy>Marieke Riethof</cp:lastModifiedBy>
  <cp:revision>2</cp:revision>
  <cp:lastPrinted>2023-03-17T12:51:00Z</cp:lastPrinted>
  <dcterms:created xsi:type="dcterms:W3CDTF">2024-11-19T11:13:00Z</dcterms:created>
  <dcterms:modified xsi:type="dcterms:W3CDTF">2024-11-19T11:13:00Z</dcterms:modified>
</cp:coreProperties>
</file>