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56"/>
          <w:szCs w:val="5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56"/>
          <w:szCs w:val="56"/>
          <w:vertAlign w:val="baseline"/>
          <w:rtl w:val="0"/>
        </w:rPr>
        <w:t xml:space="preserve">Society for Latin American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vertAlign w:val="baseline"/>
          <w:rtl w:val="0"/>
        </w:rPr>
        <w:t xml:space="preserve">Application for a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SLAS-Eccles Institute Conference Access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bCs w:val="0"/>
          <w:sz w:val="8"/>
          <w:szCs w:val="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8"/>
          <w:szCs w:val="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-----------------------------------------------------------------------------------------</w:t>
      </w:r>
    </w:p>
    <w:tbl>
      <w:tblPr>
        <w:tblStyle w:val="Table1"/>
        <w:tblW w:w="9498.0" w:type="dxa"/>
        <w:jc w:val="left"/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Details 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f applicant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0.0" w:type="dxa"/>
        <w:jc w:val="left"/>
        <w:tblInd w:w="-104.0" w:type="dxa"/>
        <w:tblLayout w:type="fixed"/>
        <w:tblLook w:val="0000"/>
      </w:tblPr>
      <w:tblGrid>
        <w:gridCol w:w="2514"/>
        <w:gridCol w:w="6946"/>
        <w:tblGridChange w:id="0">
          <w:tblGrid>
            <w:gridCol w:w="2514"/>
            <w:gridCol w:w="694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2.0" w:type="dxa"/>
        <w:jc w:val="left"/>
        <w:tblInd w:w="-104.0" w:type="dxa"/>
        <w:tblLayout w:type="fixed"/>
        <w:tblLook w:val="0000"/>
      </w:tblPr>
      <w:tblGrid>
        <w:gridCol w:w="6058"/>
        <w:gridCol w:w="3544"/>
        <w:tblGridChange w:id="0">
          <w:tblGrid>
            <w:gridCol w:w="6058"/>
            <w:gridCol w:w="3544"/>
          </w:tblGrid>
        </w:tblGridChange>
      </w:tblGrid>
      <w:tr>
        <w:trPr>
          <w:cantSplit w:val="1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 confirm that I am a current member of SLAS (insert your membership number if known. This can be found on your ‘Membership Payment Confirmation’ email). If you have joined SLAS within the last 2 months, please send your receipt from Wiley with the application.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2.0" w:type="dxa"/>
        <w:jc w:val="left"/>
        <w:tblInd w:w="-104.0" w:type="dxa"/>
        <w:tblLayout w:type="fixed"/>
        <w:tblLook w:val="0000"/>
      </w:tblPr>
      <w:tblGrid>
        <w:gridCol w:w="2552"/>
        <w:gridCol w:w="7050"/>
        <w:tblGridChange w:id="0">
          <w:tblGrid>
            <w:gridCol w:w="2552"/>
            <w:gridCol w:w="705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University (if applica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Department/Faculty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152"/>
        <w:tblW w:w="9602.0" w:type="dxa"/>
        <w:jc w:val="left"/>
        <w:tblInd w:w="-108.0" w:type="dxa"/>
        <w:tblLayout w:type="fixed"/>
        <w:tblLook w:val="0000"/>
      </w:tblPr>
      <w:tblGrid>
        <w:gridCol w:w="104"/>
        <w:gridCol w:w="9498"/>
        <w:tblGridChange w:id="0">
          <w:tblGrid>
            <w:gridCol w:w="104"/>
            <w:gridCol w:w="9498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9.88281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 you confirm that you lack sources of funding to attend the SLAS Annual Conference? 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YES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OPTIONAL further comments: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8.0" w:type="dxa"/>
        <w:jc w:val="left"/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Conference Participation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28.0" w:type="dxa"/>
        <w:jc w:val="left"/>
        <w:tblLayout w:type="fixed"/>
        <w:tblLook w:val="0000"/>
      </w:tblPr>
      <w:tblGrid>
        <w:gridCol w:w="2410"/>
        <w:gridCol w:w="7"/>
        <w:gridCol w:w="7111"/>
        <w:tblGridChange w:id="0">
          <w:tblGrid>
            <w:gridCol w:w="2410"/>
            <w:gridCol w:w="7"/>
            <w:gridCol w:w="711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Panel (if known)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Panel organiser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Title of paper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b w:val="0"/>
          <w:bCs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Submitted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Abstract (including your overarching research questions and argument, theoretical or methodological approach)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8.0" w:type="dxa"/>
        <w:jc w:val="left"/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1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Please list your most important publications to date (up to a maximum of 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49.0" w:type="dxa"/>
        <w:jc w:val="left"/>
        <w:tblLayout w:type="fixed"/>
        <w:tblLook w:val="0000"/>
      </w:tblPr>
      <w:tblGrid>
        <w:gridCol w:w="9549"/>
        <w:tblGridChange w:id="0">
          <w:tblGrid>
            <w:gridCol w:w="9549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11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11"/>
        <w:tblGridChange w:id="0">
          <w:tblGrid>
            <w:gridCol w:w="96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Any further information: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0"/>
                <w:bCs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Submit the completed form as an email attachment to the SLAS Secretary: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vertAlign w:val="baseline"/>
            <w:rtl w:val="0"/>
          </w:rPr>
          <w:t xml:space="preserve">slaslatam@gmail.com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You should normally receive a confirmation of receipt of an application within 3 working days. If you do not receive this, please contact the SLAS secretary. 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 additional information will be taken into account.  </w:t>
      </w:r>
    </w:p>
    <w:sectPr>
      <w:pgSz w:h="16838" w:w="11906" w:orient="portrait"/>
      <w:pgMar w:bottom="1135" w:top="993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laslat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1ZzGCy8t8vygIvYz83wjXS64Ew==">CgMxLjA4AGorChRzdWdnZXN0Ljk1dmdpczl0cDN1bRITRHIgR2VvZmZyZXkgTWFndWlyZWorChRzdWdnZXN0LmMzaWttenIwdGZ0dhITRHIgR2VvZmZyZXkgTWFndWlyZXIhMU41X0hSV0Y5QW13S3ZzS2VqSTVFT1JBZWhHNzJtYkdF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